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A" w:rsidRDefault="00B63F5A">
      <w:pPr>
        <w:rPr>
          <w:rFonts w:ascii="华文中宋" w:eastAsia="华文中宋" w:hAnsi="华文中宋"/>
          <w:bCs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bCs/>
          <w:sz w:val="28"/>
          <w:szCs w:val="28"/>
        </w:rPr>
        <w:t>附件：</w:t>
      </w:r>
      <w:r>
        <w:rPr>
          <w:rFonts w:ascii="华文中宋" w:eastAsia="华文中宋" w:hAnsi="华文中宋" w:hint="eastAsia"/>
          <w:bCs/>
          <w:sz w:val="24"/>
          <w:szCs w:val="24"/>
        </w:rPr>
        <w:t xml:space="preserve">                     </w:t>
      </w:r>
    </w:p>
    <w:p w:rsidR="00F4381A" w:rsidRDefault="00B63F5A">
      <w:pPr>
        <w:jc w:val="center"/>
        <w:rPr>
          <w:rFonts w:eastAsia="华文中宋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年度学院论文评比获奖结果汇总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1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900"/>
        <w:gridCol w:w="1883"/>
        <w:gridCol w:w="1800"/>
        <w:gridCol w:w="1634"/>
      </w:tblGrid>
      <w:tr w:rsidR="00F4381A">
        <w:trPr>
          <w:trHeight w:val="6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论文名称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论班主任在班级班风学风建设中的关键作用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马俊芳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浅谈电工专业教学中的安全教育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贾金红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自动控制系统可靠性提高的研究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倪骏程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浅析智能制造专业的产教融合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软件的“榨汁机”模型绘制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也从新兴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词汇谈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类词缀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史香云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词源教学在技工院校英语词汇教学中的有效性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温控系统的计算机端应用程序开发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刘笑笑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关于校园旧货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物交易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系统的设计与实现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千千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疫情坚守初心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勇担党员使命—南京技师学院应对新冠肺炎疫情防控响应机制研究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黎斯思、高婧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浅析德语情态小品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词增强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情感的功能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智能网联汽车专业建设的构想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李爱军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提高收银员鉴定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中点钞实训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课教学效果的研究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路钰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关于班级“新生喝酒”事件的处理与思考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邓有文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疫情期间做个有温度班主任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浅谈性格色彩在班级管理中的应用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三相五线制供电方式与电工实习设备用电安全性问题探讨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孔苏华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基于西门子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、触摸屏与变频器的小车运料控制系统设计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林尔付、吴佑林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关于如何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开展好国开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课程《电工电子技术》教学工作的几点思考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宋慧梅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关于技能大赛的几点思考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《电工与电子技术》课程在线教学探讨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郑苇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工业机器人虚拟仿真在一体化教学中的应用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高技能人才培养新模式——现代学徒制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顾小玲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专业课程的教学探索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井燕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机械设计制造的智能化发展趋势分析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汤志年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校企合作共建“数控技术”精品在线课程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不忘初心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做新时代的好教师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参加第二届全国技工院校教师职业能力大赛江苏选拔赛有感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陈佳宝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高职学生数学审题能力现状调查研究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教学设计中情境教学法的应用——以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 Journey to Hong Kong Disneyland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“为例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旧瓶新酒“巧包装”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毛卫卫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论职业学校班主任心理健康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徐铂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浅谈职校英语教学的“教”“考”融合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现代企业形象设计（壹品茶舍）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曹忠珍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访问控制列表在校园网络中的应用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技艺并重的教育理念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—浅谈动画技术专业在教学中的若干思考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林媛媛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Python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爬虫的校园网搜索引擎的设计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刘霖茂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互联网环境下动态标识的应用与发展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许菁菁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单片机与计算机实时远程通信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着力推动技工教育与现代信息技术的深度融合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咏梅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技能人才培养着重理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实结合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接轨企业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丁辉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关于对职业院校学生意识形态教育的思考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技工院校内部控制建设的几点看法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技工院校推进企业新型学徒制的实践初探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郑燕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AutoCAD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技术在我校汽修专业机械制图教学中的应用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从“以赛促学”谈起——论世界技能大赛与职业类院校的关系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黄亚楠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浅谈利用万用表检修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总线常见故障的方法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如何培养幼儿对舞蹈的兴趣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丘立杭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浅析新能源汽车维修中的电子诊断技术应用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市场营销沙盘理念在职普融合，产教融合实践中的尝试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张轶颖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班主任如何处理班级突发事件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班主任队伍建设一点小建议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葛大华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班级管理之我见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李友香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技校班主任培养学生责任感探究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林润海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团支部文化建设浅谈——以江苏省活力团支部为例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《电工基础》课堂教学方法的创新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曹媛媛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浅谈电压比较器应用电路教学思路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李苏扬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谈电子电路教学方法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一体化教学模式之我见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浅谈工业机器人在工业自动化控制领域中的控制技术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司永祥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提高技工院校电子专业一体化课程学习成效的策略研究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孙凤恩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开放式教学在专业课课堂的实践应用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王华鹏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我国工业机器人的发展趋势及问题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许俊麒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浅谈如何上好一堂专业课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张东莹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中职数控加工技术课堂教学实践研究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程振宇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仿真技术在数控编程与操作教学中的利弊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程志云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lang w:bidi="ar"/>
              </w:rPr>
              <w:t>合理安排一堂生动的实习课——钳工实习课的合理安排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一体化教学在数控车床加工课程教学改革中的应用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新时代职业技能型人才培养途径和策略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Solidworks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的模具设计与制作教学分析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卢玉鑫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浅析零件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过切产生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的原因及改进办法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浅谈如何提高教学效率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CAD/CAM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的整体叶轮零件模型设计与加工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徐玉平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探讨轴类零件的抛物线宏程序的加工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浅析我国民法典的几点思考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以写促学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浅析提高高职英语教学质量的新途径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丁桂玲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牢记教育使命――做温暖的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孔维霞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微博用户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使用行为的影响因素研究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刘唱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高职学生古典诗词鉴赏能力提高的具体策略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施倩倩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在线教学在技工院校物理教学中的初探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汤涛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理实一体化教学在技校物理教学中的应用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高职英语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课程思政的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教学策略与实践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王双枝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技工院校体育教育素质教学理念的发展现状和实施途径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数教学线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上线下融合教学可行性的探索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许沁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移动信息化在学校体育教学中的合理运用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于新祥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加强优秀传统文化在学校疫情防控中的作用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IPv6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协议技术的研究和应用探讨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陈叶青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Zigbee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的无线传感器网络实验平台系统分析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贾凤利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中职院校大数据智能分析平台研究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亢婉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数据库工学一体化问题情景设计与教学实践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LDAP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的智慧校园统一身份认证系统的实现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苏理想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网络中的流量管控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孙鲸鹏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实训平台的设计与研究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王修喜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浅析信息管理技术在计算机应用中的应用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王芸芸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浅谈新冠肺炎疫情给电子商务带来的机遇及挑战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世赛网络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系统管理项目的几点思考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张天明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浅谈世界技能大赛网站设计项目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赵小厦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城市轨道交通现存问题及发展对策分析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白婷婷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技工学校如何为毕业生创造更多就业机会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中职院校“互联网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”背景下市场营销专业人才培养探析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小谈专业人才培养方案的整合与优化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刘建云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从诚信教育开始建立教师与学生的桥梁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职业教育课程教学的探讨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蒲红梅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创意美术在学前教育美术教学中的作用探讨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邱希华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技工院校基建项目投资控制管理研究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汤永旸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浅谈会计环境对会计发展的影响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浅谈如何将珠宝加工专业建设成特色专业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朱平平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现代汽车故障诊断方法及其应用研究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汽车自动变速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器典型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故障诊断技术研究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从“构成”的角度解读室内设计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超星学习通进行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基础会计课程教学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梁晓薇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纯电动汽车中动力电池的维护与保养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卢海琴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中职会计教学中应注重财务能力的培养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鲁玉琳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要想心灵不荒芜，唯有修养美德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倪晓菊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技工院校机械制图教学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吴志超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艺术设计课程“做学教”一体化教学模式的研究与实践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颜国松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环境检测技术课程教学改革思路分析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网课教学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周通玮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技校班级管理几点探讨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郭文娟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浅谈中职学生的诚信教育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洪可迪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技校班主任工作重点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李彩红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疫情防控心得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如何做好技校班主任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纪实“如何做一名合格的班主任”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构建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师生爱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的桥梁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王海燕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班级疫情防控常态化管理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朱丽华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如何做好技工院校学生班级管理工作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朱亚明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班主任类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数控机床中的步进电动机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智能建筑中电气技术的应用研究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多通道数据采集记录系统研究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季海群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浅谈新经济发展下电气自动化专业人才培养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刘人豪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中职电气自动化专业教学中学生职业能力的培养思路分析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刘昕雅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论变压器在日常生活中的应用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桑凤景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《供配电技术》课程项目化教学的改革设想——以南京技师学院为例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陶承亮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工业型与服务型机器人的应用及发展趋势分析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徐才广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项目法在高职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PLC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技工学校《单片机基础》一体化教学探索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职业教育一体化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“七策略课堂”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关于南京勤笙电子有限公司顶岗实习心得体会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张志芳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技师学院借力“制造强国战略”培养工业机器人基层人才模式浅析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赵坤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泵水箱检测系统设计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赵文军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中等专业技术学校电气自动化专业实践教学浅议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电气自动化类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浅谈如何优化钳工实习教学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浅谈机械加工过程的质量控制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刁可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焊接中热处理工艺的体现和应用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韩人年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车工工艺与车工生产实习的一体化教学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何志航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机械制造中职课程一体化教学模式初探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微课在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中职数控实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训教学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金汉梅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FANUC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系统机床操作面板功能定义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倪燕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双孔垫片冲压模具设计与制造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帅文翰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液压机械传动控制系统在机械设计及制造中的应用分析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孙培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数控教学改革探讨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浅谈技工院校的钳工教学现状和发展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伍超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浅谈产教融合背景下数控技术工匠人才培养的重要性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徐文城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《机械制造与自动化教学模式研究》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浅谈网络授课的优缺点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袁凤、徐巍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探索“项目教学法”在模具一体化课程中的实施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浅析静力学相关计算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周元忠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机械、数控类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高职英语教材中的中国文化融入现状分析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陈晓黎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对职业导向下中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职思政课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教学内容浅谈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浅议技工院校英语教学中“文化自信”的养成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浅析青春期学生的心理特点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顾扬阳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微课在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职校英语教学中的应用及启示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姜春燕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数学教育在技工教育中的重要作用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把主场还给学生——论中职语文课堂教学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孔翔宇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浅谈中职语文教学心得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李晓东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技工院校体育一体化教学模式的探索与思考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刘晶晶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内外兼修做高素质的体育教师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刘俊慧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自然拼读法在我国基础教育中的应用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职业院校学生创业教育模式构建的探索与实践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后疫情期间技工院校体育教学开展现状与思考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开启数学思维，引领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时代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温泉秀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关于精致课堂教学的几点想法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吴梦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试论体育游戏在高职体育教学中的有效策略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论数学教学中例题的衔接性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周慧梅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基础课类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浅谈无线局域网技术在高校教学中的优势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关于高校计算机软件编程的教学方法探讨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计算机网络信息安全及其防护对策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陈天然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论传统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纹饰在现代插画中的运用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陈筱雅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电子商务对我国中小企业的影响及发展对策分析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程蓉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中职学校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设计课程教学改革思路分析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董文心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物联网技术的发展与应用分析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胡春梅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对信息素质教育的思考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李国强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计算机应用技术的现状及发展趋势研究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基于智慧化校园信息化运行平台技术分析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刘玮（男）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广告艺术课程在技工学校中的改革与发展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刘玮（女）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“停课不停教，停课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停学”所体现的信息技术在教学中的重要应用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邱小芳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浅谈计算机教学中学生创新能力的培养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孙勇霞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数据加密技术在计算机网络通信安全中的应用研究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局域网网络维护和安全管理措施探讨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关于色彩课程直播教学独特性探讨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徐善福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CSS3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的弹性盒布局及其适用场景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颜春艳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思科模拟器在计算机网络创新教学中的应用探究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张国生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宽带码分多址的发展前景分析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赵玉亮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计算机信息类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浅析素纱单衣背后的艺术与文化价值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陈玉洁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探析政府采购法与招投标法的关系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戴晓莉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浅谈办公室业务工作心得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葛炜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司法实践中法官释明权行使不当的现状分析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技能院校职工教育及培训体制机制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浅谈传统技艺的传承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陆杨佳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浅谈雕塑的时代感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闵晓镜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浅谈城市轨道交通枢纽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哪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基于职业能力的高职财务管理实践教学模式构建思路分析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技工院校学生应对方式与心理健康之间的关系研究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万岩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后疫情时代下高职院校学生心理健康管理模式的探究与思考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王雨静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浅谈纸艺的装饰语言造型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吴会云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我国终身监禁制度的立法及存在的问题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吴晓蕾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档案管理对促进技工院校就业工作的探讨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许颖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论培养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环保设施运营与管理专业人才的必要性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多媒体技术在声乐教学中的运用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其他综合类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城市轨道交通车辆整车气路部分设计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丁家宝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浅谈技工院校汽车专业英语教学方法的探究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浅谈建设工程造价管理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顾雪娟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技工院校新能源汽车维修专业人才培养方案设计思路分析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郭宏平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建筑工程项目投标报价策略探究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老视患者规范验光研究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季雪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“虐童现象”产生的原因及其规避路径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刘艳玲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传感器的发展趋势探究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史志华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养成教育在幼儿园管理工作中的应用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RCEP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框架下中国生产性服务贸易竞争力分析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王昌玲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浅谈框架结构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岁幼儿思维培养方式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吴丽萍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万科股份有限公司盈利能力分析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许晓妍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电控汽车故障诊断技术的现状与发展趋势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桑塔纳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轿车水温报警的诊断与排除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浅论纯电动汽车的新技术发展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姚肖肖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浅析机动车保险改革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张爱娟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基于新商科环境下的物流业智能营销策略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张海霞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学生社团领导人产生方式研究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张慧莹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浅论大数据时代税务会计工作的挑战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张先梅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  <w:tr w:rsidR="00F4381A">
        <w:trPr>
          <w:trHeight w:val="3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浅析中国寺庙园林与禅境的关联性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周雅辰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汽车、服务类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4381A" w:rsidRDefault="00B63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优秀奖</w:t>
            </w:r>
          </w:p>
        </w:tc>
      </w:tr>
    </w:tbl>
    <w:p w:rsidR="00F4381A" w:rsidRDefault="00F4381A"/>
    <w:p w:rsidR="00F4381A" w:rsidRDefault="00F4381A"/>
    <w:p w:rsidR="00F4381A" w:rsidRDefault="00F4381A"/>
    <w:p w:rsidR="00F4381A" w:rsidRDefault="00F4381A"/>
    <w:p w:rsidR="00F4381A" w:rsidRDefault="00F4381A"/>
    <w:p w:rsidR="00F4381A" w:rsidRDefault="00B63F5A">
      <w:r>
        <w:rPr>
          <w:rFonts w:asciiTheme="minorEastAsia" w:hAnsiTheme="minorEastAsia" w:cs="宋体" w:hint="eastAsia"/>
          <w:bCs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7254875</wp:posOffset>
            </wp:positionH>
            <wp:positionV relativeFrom="paragraph">
              <wp:posOffset>80645</wp:posOffset>
            </wp:positionV>
            <wp:extent cx="1482725" cy="1511935"/>
            <wp:effectExtent l="0" t="0" r="3175" b="12065"/>
            <wp:wrapNone/>
            <wp:docPr id="2" name="图片 2" descr="教务处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电子印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81A" w:rsidRDefault="00F4381A"/>
    <w:p w:rsidR="00F4381A" w:rsidRDefault="00F4381A"/>
    <w:p w:rsidR="00F4381A" w:rsidRDefault="00F4381A"/>
    <w:p w:rsidR="00F4381A" w:rsidRDefault="00B63F5A">
      <w:pPr>
        <w:ind w:firstLineChars="1650" w:firstLine="5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南京技师学院教务处</w:t>
      </w:r>
    </w:p>
    <w:p w:rsidR="00F4381A" w:rsidRDefault="00B63F5A">
      <w:pPr>
        <w:ind w:firstLineChars="1850" w:firstLine="5920"/>
        <w:jc w:val="right"/>
        <w:rPr>
          <w:b/>
          <w:bCs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4381A" w:rsidRDefault="00F4381A"/>
    <w:p w:rsidR="00F4381A" w:rsidRDefault="00F4381A"/>
    <w:p w:rsidR="00F4381A" w:rsidRDefault="00F4381A"/>
    <w:p w:rsidR="00F4381A" w:rsidRDefault="00F4381A"/>
    <w:sectPr w:rsidR="00F4381A">
      <w:pgSz w:w="16838" w:h="11906" w:orient="landscape"/>
      <w:pgMar w:top="454" w:right="1440" w:bottom="45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5A" w:rsidRDefault="00B63F5A" w:rsidP="00254819">
      <w:r>
        <w:separator/>
      </w:r>
    </w:p>
  </w:endnote>
  <w:endnote w:type="continuationSeparator" w:id="0">
    <w:p w:rsidR="00B63F5A" w:rsidRDefault="00B63F5A" w:rsidP="002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5A" w:rsidRDefault="00B63F5A" w:rsidP="00254819">
      <w:r>
        <w:separator/>
      </w:r>
    </w:p>
  </w:footnote>
  <w:footnote w:type="continuationSeparator" w:id="0">
    <w:p w:rsidR="00B63F5A" w:rsidRDefault="00B63F5A" w:rsidP="0025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D"/>
    <w:rsid w:val="00254819"/>
    <w:rsid w:val="00327FA5"/>
    <w:rsid w:val="00412A42"/>
    <w:rsid w:val="00447BA0"/>
    <w:rsid w:val="00483C65"/>
    <w:rsid w:val="00655163"/>
    <w:rsid w:val="006B4FB4"/>
    <w:rsid w:val="006F3D8E"/>
    <w:rsid w:val="00741431"/>
    <w:rsid w:val="0079197B"/>
    <w:rsid w:val="00837DCE"/>
    <w:rsid w:val="00865C1F"/>
    <w:rsid w:val="008B3980"/>
    <w:rsid w:val="008F06CD"/>
    <w:rsid w:val="009A735B"/>
    <w:rsid w:val="00B043FD"/>
    <w:rsid w:val="00B1069D"/>
    <w:rsid w:val="00B63F5A"/>
    <w:rsid w:val="00BA6091"/>
    <w:rsid w:val="00BE259D"/>
    <w:rsid w:val="00C06FEF"/>
    <w:rsid w:val="00C27DB9"/>
    <w:rsid w:val="00CB580B"/>
    <w:rsid w:val="00D74D0E"/>
    <w:rsid w:val="00D80570"/>
    <w:rsid w:val="00DB4947"/>
    <w:rsid w:val="00DF3359"/>
    <w:rsid w:val="00E668BC"/>
    <w:rsid w:val="00E80240"/>
    <w:rsid w:val="00EA1ECC"/>
    <w:rsid w:val="00F252B3"/>
    <w:rsid w:val="00F4381A"/>
    <w:rsid w:val="00F44930"/>
    <w:rsid w:val="00F45B2A"/>
    <w:rsid w:val="05673C14"/>
    <w:rsid w:val="06EA3C16"/>
    <w:rsid w:val="082F0425"/>
    <w:rsid w:val="08C27F43"/>
    <w:rsid w:val="09F7237F"/>
    <w:rsid w:val="0ABA5C6D"/>
    <w:rsid w:val="0AF30F2A"/>
    <w:rsid w:val="121C1FD0"/>
    <w:rsid w:val="12991F5D"/>
    <w:rsid w:val="12DD2CDE"/>
    <w:rsid w:val="12EF6A61"/>
    <w:rsid w:val="145C502F"/>
    <w:rsid w:val="19487603"/>
    <w:rsid w:val="19F663A8"/>
    <w:rsid w:val="1A411F82"/>
    <w:rsid w:val="1AC96219"/>
    <w:rsid w:val="1D2A13F4"/>
    <w:rsid w:val="20033A79"/>
    <w:rsid w:val="20DF10F4"/>
    <w:rsid w:val="24032071"/>
    <w:rsid w:val="279D6453"/>
    <w:rsid w:val="28A2699F"/>
    <w:rsid w:val="2AA31876"/>
    <w:rsid w:val="2B4C79DA"/>
    <w:rsid w:val="2C572539"/>
    <w:rsid w:val="2D8923B2"/>
    <w:rsid w:val="2F256F5D"/>
    <w:rsid w:val="30272A87"/>
    <w:rsid w:val="365036AC"/>
    <w:rsid w:val="36E94459"/>
    <w:rsid w:val="37067565"/>
    <w:rsid w:val="3A030BE3"/>
    <w:rsid w:val="3A1E6248"/>
    <w:rsid w:val="3CAB0691"/>
    <w:rsid w:val="3FF74094"/>
    <w:rsid w:val="3FF858A8"/>
    <w:rsid w:val="40A33360"/>
    <w:rsid w:val="41893CD0"/>
    <w:rsid w:val="44FF5044"/>
    <w:rsid w:val="450126CA"/>
    <w:rsid w:val="45EA5841"/>
    <w:rsid w:val="48917A97"/>
    <w:rsid w:val="4A3D67D3"/>
    <w:rsid w:val="4FCD37DD"/>
    <w:rsid w:val="53F715F0"/>
    <w:rsid w:val="551C59EA"/>
    <w:rsid w:val="5B505397"/>
    <w:rsid w:val="5C352BA4"/>
    <w:rsid w:val="5E105C38"/>
    <w:rsid w:val="62DC6196"/>
    <w:rsid w:val="65CB268A"/>
    <w:rsid w:val="68A458B3"/>
    <w:rsid w:val="68DE1942"/>
    <w:rsid w:val="69A75AC3"/>
    <w:rsid w:val="6ACF76A3"/>
    <w:rsid w:val="6BFE0EED"/>
    <w:rsid w:val="6C49050C"/>
    <w:rsid w:val="6DFE1656"/>
    <w:rsid w:val="713F744E"/>
    <w:rsid w:val="73795AE8"/>
    <w:rsid w:val="745C12E9"/>
    <w:rsid w:val="7B2460D8"/>
    <w:rsid w:val="7B6820A8"/>
    <w:rsid w:val="7FA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0"/>
    <w:uiPriority w:val="99"/>
    <w:unhideWhenUsed/>
    <w:rsid w:val="0025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48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48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0"/>
    <w:uiPriority w:val="99"/>
    <w:unhideWhenUsed/>
    <w:rsid w:val="0025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48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48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1263</Words>
  <Characters>7202</Characters>
  <Application>Microsoft Office Word</Application>
  <DocSecurity>0</DocSecurity>
  <Lines>60</Lines>
  <Paragraphs>16</Paragraphs>
  <ScaleCrop>false</ScaleCrop>
  <Company>惠普(中国)股份有限公司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马洁</cp:lastModifiedBy>
  <cp:revision>2</cp:revision>
  <cp:lastPrinted>2019-01-15T00:46:00Z</cp:lastPrinted>
  <dcterms:created xsi:type="dcterms:W3CDTF">2021-01-25T02:20:00Z</dcterms:created>
  <dcterms:modified xsi:type="dcterms:W3CDTF">2021-01-25T02:20:00Z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